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B5F7B" w14:textId="77777777" w:rsidR="00611B50" w:rsidRDefault="00611B50" w:rsidP="00611B50">
      <w:pPr>
        <w:shd w:val="clear" w:color="auto" w:fill="FFFFFF"/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>AVLSKRITERIER:</w:t>
      </w:r>
    </w:p>
    <w:p w14:paraId="0D5ADFD5" w14:textId="77777777" w:rsidR="00611B50" w:rsidRDefault="00611B50" w:rsidP="00611B50">
      <w:pPr>
        <w:shd w:val="clear" w:color="auto" w:fill="FFFFFF"/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</w:pPr>
      <w:r w:rsidRPr="00611B50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>For å bli godkjent som avlshund må hannhunder oppfylle disse kravene:</w:t>
      </w:r>
    </w:p>
    <w:p w14:paraId="7249B94E" w14:textId="77777777" w:rsidR="00611B50" w:rsidRPr="00611B50" w:rsidRDefault="00611B50" w:rsidP="00611B50">
      <w:p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</w:p>
    <w:p w14:paraId="1156D7C1" w14:textId="77777777" w:rsidR="00611B50" w:rsidRDefault="00611B50" w:rsidP="00611B50">
      <w:pPr>
        <w:pStyle w:val="Listeavsnitt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611B50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Jaktprøve Oppnådd 1. UK eller 1.AK gir godkjenning for 5 parringer.</w:t>
      </w:r>
    </w:p>
    <w:p w14:paraId="4B9FC8AD" w14:textId="77777777" w:rsidR="00611B50" w:rsidRPr="00D20412" w:rsidRDefault="00611B50" w:rsidP="00611B50">
      <w:pPr>
        <w:pStyle w:val="Listeavsnitt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611B50">
        <w:rPr>
          <w:rFonts w:ascii="Arial" w:eastAsia="Times New Roman" w:hAnsi="Arial" w:cs="Arial"/>
          <w:color w:val="FF0000"/>
          <w:sz w:val="20"/>
          <w:szCs w:val="20"/>
          <w:lang w:eastAsia="nb-NO"/>
        </w:rPr>
        <w:t xml:space="preserve">Etter fem paringer skal HD status fra disse kullene vurderes før det </w:t>
      </w:r>
      <w:r w:rsidR="003576B3">
        <w:rPr>
          <w:rFonts w:ascii="Arial" w:eastAsia="Times New Roman" w:hAnsi="Arial" w:cs="Arial"/>
          <w:color w:val="FF0000"/>
          <w:sz w:val="20"/>
          <w:szCs w:val="20"/>
          <w:lang w:eastAsia="nb-NO"/>
        </w:rPr>
        <w:t>g</w:t>
      </w:r>
      <w:r w:rsidRPr="00611B50">
        <w:rPr>
          <w:rFonts w:ascii="Arial" w:eastAsia="Times New Roman" w:hAnsi="Arial" w:cs="Arial"/>
          <w:color w:val="FF0000"/>
          <w:sz w:val="20"/>
          <w:szCs w:val="20"/>
          <w:lang w:eastAsia="nb-NO"/>
        </w:rPr>
        <w:t>is</w:t>
      </w:r>
      <w:r w:rsidR="003576B3">
        <w:rPr>
          <w:rFonts w:ascii="Arial" w:eastAsia="Times New Roman" w:hAnsi="Arial" w:cs="Arial"/>
          <w:color w:val="FF0000"/>
          <w:sz w:val="20"/>
          <w:szCs w:val="20"/>
          <w:lang w:eastAsia="nb-NO"/>
        </w:rPr>
        <w:t xml:space="preserve"> </w:t>
      </w:r>
      <w:r w:rsidR="003576B3" w:rsidRPr="00611B50">
        <w:rPr>
          <w:rFonts w:ascii="Arial" w:eastAsia="Times New Roman" w:hAnsi="Arial" w:cs="Arial"/>
          <w:color w:val="FF0000"/>
          <w:sz w:val="20"/>
          <w:szCs w:val="20"/>
          <w:lang w:eastAsia="nb-NO"/>
        </w:rPr>
        <w:t>anledning</w:t>
      </w:r>
      <w:r w:rsidRPr="00611B50">
        <w:rPr>
          <w:rFonts w:ascii="Arial" w:eastAsia="Times New Roman" w:hAnsi="Arial" w:cs="Arial"/>
          <w:color w:val="FF0000"/>
          <w:sz w:val="20"/>
          <w:szCs w:val="20"/>
          <w:lang w:eastAsia="nb-NO"/>
        </w:rPr>
        <w:t xml:space="preserve"> for ytterligere godkjenning. HD- prosent skal ikke være over rasens snitt. Snittet beregnes ut fra minimum 12 valper. Har hunden flere enn 12 </w:t>
      </w:r>
      <w:proofErr w:type="spellStart"/>
      <w:r w:rsidRPr="00611B50">
        <w:rPr>
          <w:rFonts w:ascii="Arial" w:eastAsia="Times New Roman" w:hAnsi="Arial" w:cs="Arial"/>
          <w:color w:val="FF0000"/>
          <w:sz w:val="20"/>
          <w:szCs w:val="20"/>
          <w:lang w:eastAsia="nb-NO"/>
        </w:rPr>
        <w:t>røntgede</w:t>
      </w:r>
      <w:proofErr w:type="spellEnd"/>
      <w:r w:rsidRPr="00611B50">
        <w:rPr>
          <w:rFonts w:ascii="Arial" w:eastAsia="Times New Roman" w:hAnsi="Arial" w:cs="Arial"/>
          <w:color w:val="FF0000"/>
          <w:sz w:val="20"/>
          <w:szCs w:val="20"/>
          <w:lang w:eastAsia="nb-NO"/>
        </w:rPr>
        <w:t xml:space="preserve"> avkom beregnes det ut fra det totale antallet avkom med kjent HD status</w:t>
      </w:r>
      <w:r>
        <w:rPr>
          <w:rFonts w:ascii="Arial" w:eastAsia="Times New Roman" w:hAnsi="Arial" w:cs="Arial"/>
          <w:color w:val="FF0000"/>
          <w:sz w:val="20"/>
          <w:szCs w:val="20"/>
          <w:lang w:eastAsia="nb-NO"/>
        </w:rPr>
        <w:t>.</w:t>
      </w:r>
    </w:p>
    <w:p w14:paraId="4BE26C37" w14:textId="77777777" w:rsidR="00D20412" w:rsidRPr="00611B50" w:rsidRDefault="00D20412" w:rsidP="00611B50">
      <w:pPr>
        <w:pStyle w:val="Listeavsnitt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nb-NO"/>
        </w:rPr>
        <w:t>Ingen hunder skal godkjennes for mer enn 15 kull eller ha flere enn 15 avkom.</w:t>
      </w:r>
    </w:p>
    <w:p w14:paraId="485E4BE0" w14:textId="77777777" w:rsidR="00611B50" w:rsidRPr="00D20412" w:rsidRDefault="00611B50" w:rsidP="00611B50">
      <w:pPr>
        <w:pStyle w:val="Listeavsnitt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70AD47" w:themeColor="accent6"/>
          <w:sz w:val="20"/>
          <w:szCs w:val="20"/>
          <w:lang w:eastAsia="nb-NO"/>
        </w:rPr>
      </w:pPr>
      <w:r w:rsidRPr="00D20412">
        <w:rPr>
          <w:rFonts w:ascii="Arial" w:eastAsia="Times New Roman" w:hAnsi="Arial" w:cs="Arial"/>
          <w:color w:val="70AD47" w:themeColor="accent6"/>
          <w:sz w:val="20"/>
          <w:szCs w:val="20"/>
          <w:lang w:eastAsia="nb-NO"/>
        </w:rPr>
        <w:t>Oppnådd 1.UK og 1.AK eller 2*1.AK eller 1.AK og VK premie gir godkjenning til 15 parringer. (maks 105 valper), maksimum 5 paringer pr. år. (NB! Gjelder en 12 mnd. periode, IKKE kalenderår)</w:t>
      </w:r>
    </w:p>
    <w:p w14:paraId="6491BEAB" w14:textId="77777777" w:rsidR="00611B50" w:rsidRDefault="00611B50" w:rsidP="00611B50">
      <w:pPr>
        <w:pStyle w:val="Listeavsnitt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611B50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Utstilling: Oppnådd minst </w:t>
      </w:r>
      <w:proofErr w:type="spellStart"/>
      <w:r w:rsidRPr="00611B50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Very</w:t>
      </w:r>
      <w:proofErr w:type="spellEnd"/>
      <w:r w:rsidRPr="00611B50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Good</w:t>
      </w:r>
      <w:r w:rsidR="009003EE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.</w:t>
      </w:r>
    </w:p>
    <w:p w14:paraId="464C8E59" w14:textId="77777777" w:rsidR="003576B3" w:rsidRPr="003576B3" w:rsidRDefault="003576B3" w:rsidP="003576B3">
      <w:pPr>
        <w:pStyle w:val="Listeavsnitt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</w:p>
    <w:p w14:paraId="01FDB936" w14:textId="77777777" w:rsidR="00611B50" w:rsidRPr="00611B50" w:rsidRDefault="00611B50" w:rsidP="00611B50">
      <w:p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611B50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>Norsk Irsksetterklubbs avlskriterier for tisper</w:t>
      </w:r>
    </w:p>
    <w:p w14:paraId="7DB70E07" w14:textId="77777777" w:rsidR="00611B50" w:rsidRPr="003576B3" w:rsidRDefault="00611B50" w:rsidP="003576B3">
      <w:p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For å bli godkjent som avlshund må tisper oppfylle disse kravene:</w:t>
      </w:r>
    </w:p>
    <w:p w14:paraId="72A21256" w14:textId="77777777" w:rsidR="00611B50" w:rsidRPr="003576B3" w:rsidRDefault="00611B50" w:rsidP="003576B3">
      <w:pPr>
        <w:pStyle w:val="Listeavsnitt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Jaktprøve: Oppnådd 1. UK eller 2. AK</w:t>
      </w:r>
    </w:p>
    <w:p w14:paraId="4EA65E75" w14:textId="77777777" w:rsidR="003576B3" w:rsidRDefault="00611B50" w:rsidP="0027600A">
      <w:pPr>
        <w:pStyle w:val="Listeavsnitt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D20412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Utstilling: Oppnådd minst </w:t>
      </w:r>
      <w:proofErr w:type="spellStart"/>
      <w:r w:rsidRPr="00D20412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Very</w:t>
      </w:r>
      <w:proofErr w:type="spellEnd"/>
      <w:r w:rsidRPr="00D20412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Goo</w:t>
      </w:r>
      <w:r w:rsidR="009003EE" w:rsidRPr="00D20412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d. </w:t>
      </w:r>
    </w:p>
    <w:p w14:paraId="5F829A06" w14:textId="77777777" w:rsidR="00D20412" w:rsidRPr="00D20412" w:rsidRDefault="00D20412" w:rsidP="00D20412">
      <w:p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</w:p>
    <w:p w14:paraId="305BCB1F" w14:textId="77777777" w:rsidR="003576B3" w:rsidRPr="003576B3" w:rsidRDefault="003576B3" w:rsidP="003576B3">
      <w:pPr>
        <w:pStyle w:val="Listeavsnitt"/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</w:p>
    <w:p w14:paraId="4C8C302A" w14:textId="77777777" w:rsidR="00611B50" w:rsidRPr="003576B3" w:rsidRDefault="00611B50" w:rsidP="003576B3">
      <w:p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3576B3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>Krav som må oppfylles av begge kjønn for å bli godkjent som avlshund:</w:t>
      </w:r>
    </w:p>
    <w:p w14:paraId="3920952C" w14:textId="77777777" w:rsidR="00611B50" w:rsidRPr="003576B3" w:rsidRDefault="00611B50" w:rsidP="003576B3">
      <w:pPr>
        <w:pStyle w:val="Listeavsnitt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Hunden må være fri for HD (offisiell diagnose A eller B)</w:t>
      </w:r>
    </w:p>
    <w:p w14:paraId="320791A0" w14:textId="77777777" w:rsidR="00611B50" w:rsidRPr="003576B3" w:rsidRDefault="00611B50" w:rsidP="003576B3">
      <w:pPr>
        <w:pStyle w:val="Listeavsnitt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HD- prosent på tidligere avkom må ikke ligge mer enn 10 % poeng under rasens snitt. Snittet beregnes ut fra minimum 12 valper. Har hunden flere enn 12 </w:t>
      </w:r>
      <w:proofErr w:type="spellStart"/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røntgede</w:t>
      </w:r>
      <w:proofErr w:type="spellEnd"/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avkom beregnes det ut fra det totale antallet avkom med kjent HD status.</w:t>
      </w:r>
    </w:p>
    <w:p w14:paraId="676A7C64" w14:textId="77777777" w:rsidR="00611B50" w:rsidRPr="003576B3" w:rsidRDefault="00611B50" w:rsidP="003576B3">
      <w:pPr>
        <w:pStyle w:val="Listeavsnitt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Hunden </w:t>
      </w:r>
      <w:r w:rsidRPr="003576B3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>må ha kjent status </w:t>
      </w:r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for CLAD (</w:t>
      </w:r>
      <w:proofErr w:type="spellStart"/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canine</w:t>
      </w:r>
      <w:proofErr w:type="spellEnd"/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</w:t>
      </w:r>
      <w:proofErr w:type="spellStart"/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leukocyte</w:t>
      </w:r>
      <w:proofErr w:type="spellEnd"/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</w:t>
      </w:r>
      <w:proofErr w:type="spellStart"/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adhesion</w:t>
      </w:r>
      <w:proofErr w:type="spellEnd"/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</w:t>
      </w:r>
      <w:proofErr w:type="spellStart"/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deficiency</w:t>
      </w:r>
      <w:proofErr w:type="spellEnd"/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), PRA rcd1 og PRA rcd4 (</w:t>
      </w:r>
      <w:proofErr w:type="spellStart"/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progresiv</w:t>
      </w:r>
      <w:proofErr w:type="spellEnd"/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retinal </w:t>
      </w:r>
      <w:proofErr w:type="spellStart"/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atrophi</w:t>
      </w:r>
      <w:proofErr w:type="spellEnd"/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). </w:t>
      </w:r>
      <w:r w:rsidR="003576B3"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</w:t>
      </w:r>
    </w:p>
    <w:p w14:paraId="7B32FD4A" w14:textId="77777777" w:rsidR="00611B50" w:rsidRPr="003576B3" w:rsidRDefault="00611B50" w:rsidP="003576B3">
      <w:pPr>
        <w:pStyle w:val="Listeavsnitt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Hunden må være fri for arvelige defekter som haleknekk, bittfeil, testikkelmangel ol.</w:t>
      </w:r>
    </w:p>
    <w:p w14:paraId="6E2BEE79" w14:textId="77777777" w:rsidR="00611B50" w:rsidRPr="003576B3" w:rsidRDefault="00611B50" w:rsidP="003576B3">
      <w:pPr>
        <w:pStyle w:val="Listeavsnitt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Hunden må selv være sykdomsfri.</w:t>
      </w:r>
    </w:p>
    <w:p w14:paraId="26689C0F" w14:textId="77777777" w:rsidR="00611B50" w:rsidRPr="003576B3" w:rsidRDefault="00611B50" w:rsidP="003576B3">
      <w:pPr>
        <w:pStyle w:val="Listeavsnitt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FF0000"/>
          <w:sz w:val="20"/>
          <w:szCs w:val="20"/>
          <w:lang w:eastAsia="nb-NO"/>
        </w:rPr>
      </w:pPr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Hunden må ha godt gemytt. Blir en hund utestengt av NKK fra </w:t>
      </w:r>
      <w:proofErr w:type="spellStart"/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ustilling</w:t>
      </w:r>
      <w:proofErr w:type="spellEnd"/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/jaktprøve som følge av gemyttanmerkninger, skal avlsgodkjenning trekkes.</w:t>
      </w:r>
      <w:r w:rsid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</w:t>
      </w:r>
      <w:r w:rsidR="003576B3" w:rsidRPr="003576B3">
        <w:rPr>
          <w:rFonts w:ascii="Arial" w:eastAsia="Times New Roman" w:hAnsi="Arial" w:cs="Arial"/>
          <w:color w:val="FF0000"/>
          <w:sz w:val="20"/>
          <w:szCs w:val="20"/>
          <w:lang w:eastAsia="nb-NO"/>
        </w:rPr>
        <w:t>Blir en hund av</w:t>
      </w:r>
      <w:r w:rsidR="00D20412">
        <w:rPr>
          <w:rFonts w:ascii="Arial" w:eastAsia="Times New Roman" w:hAnsi="Arial" w:cs="Arial"/>
          <w:color w:val="FF0000"/>
          <w:sz w:val="20"/>
          <w:szCs w:val="20"/>
          <w:lang w:eastAsia="nb-NO"/>
        </w:rPr>
        <w:t>s</w:t>
      </w:r>
      <w:r w:rsidR="003576B3" w:rsidRPr="003576B3">
        <w:rPr>
          <w:rFonts w:ascii="Arial" w:eastAsia="Times New Roman" w:hAnsi="Arial" w:cs="Arial"/>
          <w:color w:val="FF0000"/>
          <w:sz w:val="20"/>
          <w:szCs w:val="20"/>
          <w:lang w:eastAsia="nb-NO"/>
        </w:rPr>
        <w:t xml:space="preserve">luttet på jaktprøve tre ganger på grunn av adferds anmerking, skal godkjenning trekkes. </w:t>
      </w:r>
    </w:p>
    <w:p w14:paraId="1637A7EB" w14:textId="77777777" w:rsidR="00611B50" w:rsidRPr="003576B3" w:rsidRDefault="00611B50" w:rsidP="003576B3">
      <w:pPr>
        <w:pStyle w:val="Listeavsnitt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Paring som gir innavlsgrad høyere enn 12,5 % over seks </w:t>
      </w:r>
      <w:r w:rsidR="00D20412"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generasjoner</w:t>
      </w:r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godkjennes ikke.</w:t>
      </w:r>
    </w:p>
    <w:p w14:paraId="7031AC3F" w14:textId="77777777" w:rsidR="00611B50" w:rsidRPr="003576B3" w:rsidRDefault="00611B50" w:rsidP="003576B3">
      <w:pPr>
        <w:pStyle w:val="Listeavsnitt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3576B3">
        <w:rPr>
          <w:rFonts w:ascii="Arial" w:eastAsia="Times New Roman" w:hAnsi="Arial" w:cs="Arial"/>
          <w:color w:val="A8D08D" w:themeColor="accent6" w:themeTint="99"/>
          <w:sz w:val="20"/>
          <w:szCs w:val="20"/>
          <w:lang w:eastAsia="nb-NO"/>
        </w:rPr>
        <w:t>Avlsrådet kan avslå godkjenning med basis i kombinasjonens eller foreldres nære slektskap dersom det kan henvises til tidligere uheldige resultater</w:t>
      </w:r>
      <w:r w:rsidRPr="009003EE">
        <w:rPr>
          <w:rFonts w:ascii="Arial" w:eastAsia="Times New Roman" w:hAnsi="Arial" w:cs="Arial"/>
          <w:color w:val="70AD47" w:themeColor="accent6"/>
          <w:sz w:val="20"/>
          <w:szCs w:val="20"/>
          <w:lang w:eastAsia="nb-NO"/>
        </w:rPr>
        <w:t>.</w:t>
      </w:r>
      <w:r w:rsidR="003576B3" w:rsidRPr="009003EE">
        <w:rPr>
          <w:rFonts w:ascii="Arial" w:eastAsia="Times New Roman" w:hAnsi="Arial" w:cs="Arial"/>
          <w:color w:val="70AD47" w:themeColor="accent6"/>
          <w:sz w:val="20"/>
          <w:szCs w:val="20"/>
          <w:lang w:eastAsia="nb-NO"/>
        </w:rPr>
        <w:t xml:space="preserve"> (Utgår)</w:t>
      </w:r>
    </w:p>
    <w:p w14:paraId="3CA9F0D6" w14:textId="77777777" w:rsidR="00611B50" w:rsidRPr="003576B3" w:rsidRDefault="00611B50" w:rsidP="003576B3">
      <w:pPr>
        <w:pStyle w:val="Listeavsnitt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3576B3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I særskilte tilfeller kan styret etter innstilling fra avlsrådet gi dispensasjon fra kriteriene. Søknad om dispensasjon fra NISK avlskriterier må sendes avlsrådet FØR paringen finner sted.</w:t>
      </w:r>
      <w:r w:rsidR="009003EE" w:rsidRPr="009003EE">
        <w:rPr>
          <w:rFonts w:ascii="Arial" w:eastAsia="Times New Roman" w:hAnsi="Arial" w:cs="Arial"/>
          <w:color w:val="FF0000"/>
          <w:sz w:val="20"/>
          <w:szCs w:val="20"/>
          <w:lang w:eastAsia="nb-NO"/>
        </w:rPr>
        <w:t xml:space="preserve"> Ved behandling av dispensasjoner skal en vurdering av samlet indeks for kullet legges til grunn. </w:t>
      </w:r>
    </w:p>
    <w:p w14:paraId="5E8916A2" w14:textId="77777777" w:rsidR="00611B50" w:rsidRDefault="00611B50"/>
    <w:p w14:paraId="4C363D56" w14:textId="77777777" w:rsidR="009003EE" w:rsidRPr="009003EE" w:rsidRDefault="009003EE">
      <w:pPr>
        <w:rPr>
          <w:color w:val="FF0000"/>
        </w:rPr>
      </w:pPr>
      <w:r w:rsidRPr="009003EE">
        <w:rPr>
          <w:color w:val="FF0000"/>
        </w:rPr>
        <w:t xml:space="preserve">Rød skrift = </w:t>
      </w:r>
      <w:r w:rsidR="00DC2CC6">
        <w:rPr>
          <w:color w:val="FF0000"/>
        </w:rPr>
        <w:t xml:space="preserve">Forslag </w:t>
      </w:r>
      <w:r w:rsidRPr="009003EE">
        <w:rPr>
          <w:color w:val="FF0000"/>
        </w:rPr>
        <w:t xml:space="preserve"> fra styret</w:t>
      </w:r>
    </w:p>
    <w:p w14:paraId="57DBE914" w14:textId="77777777" w:rsidR="009003EE" w:rsidRDefault="009003EE">
      <w:pPr>
        <w:rPr>
          <w:color w:val="70AD47" w:themeColor="accent6"/>
        </w:rPr>
      </w:pPr>
      <w:r w:rsidRPr="009003EE">
        <w:rPr>
          <w:color w:val="70AD47" w:themeColor="accent6"/>
        </w:rPr>
        <w:t>Grønn skrift = utgår</w:t>
      </w:r>
    </w:p>
    <w:p w14:paraId="2A898021" w14:textId="77777777" w:rsidR="00D20412" w:rsidRDefault="00D20412">
      <w:pPr>
        <w:rPr>
          <w:color w:val="70AD47" w:themeColor="accent6"/>
        </w:rPr>
      </w:pPr>
    </w:p>
    <w:p w14:paraId="78053FFC" w14:textId="4EF234B8" w:rsidR="00D20412" w:rsidRPr="001D5C2C" w:rsidRDefault="00D20412">
      <w:pPr>
        <w:rPr>
          <w:b/>
          <w:color w:val="000000" w:themeColor="text1"/>
          <w:sz w:val="32"/>
          <w:szCs w:val="32"/>
        </w:rPr>
      </w:pPr>
      <w:r w:rsidRPr="001D5C2C">
        <w:rPr>
          <w:b/>
          <w:color w:val="000000" w:themeColor="text1"/>
          <w:sz w:val="32"/>
          <w:szCs w:val="32"/>
        </w:rPr>
        <w:t>Forslag fra NIS</w:t>
      </w:r>
      <w:r w:rsidR="00785DFA">
        <w:rPr>
          <w:b/>
          <w:color w:val="000000" w:themeColor="text1"/>
          <w:sz w:val="32"/>
          <w:szCs w:val="32"/>
        </w:rPr>
        <w:t>K</w:t>
      </w:r>
      <w:bookmarkStart w:id="0" w:name="_GoBack"/>
      <w:bookmarkEnd w:id="0"/>
      <w:r w:rsidRPr="001D5C2C">
        <w:rPr>
          <w:b/>
          <w:color w:val="000000" w:themeColor="text1"/>
          <w:sz w:val="32"/>
          <w:szCs w:val="32"/>
        </w:rPr>
        <w:t xml:space="preserve"> avd. 5</w:t>
      </w:r>
    </w:p>
    <w:p w14:paraId="7C74AA1E" w14:textId="77777777" w:rsidR="00D20412" w:rsidRDefault="00D20412">
      <w:pPr>
        <w:rPr>
          <w:color w:val="000000" w:themeColor="text1"/>
        </w:rPr>
      </w:pPr>
    </w:p>
    <w:p w14:paraId="22AF3F9B" w14:textId="77777777" w:rsidR="00D20412" w:rsidRPr="004C025A" w:rsidRDefault="00D20412">
      <w:pPr>
        <w:rPr>
          <w:rFonts w:cstheme="minorHAnsi"/>
          <w:color w:val="000000" w:themeColor="text1"/>
        </w:rPr>
      </w:pPr>
      <w:r w:rsidRPr="004C025A">
        <w:rPr>
          <w:rFonts w:cstheme="minorHAnsi"/>
          <w:color w:val="000000" w:themeColor="text1"/>
        </w:rPr>
        <w:t>Innskjerping av krav vedr. utstilling:</w:t>
      </w:r>
    </w:p>
    <w:p w14:paraId="3827D6C8" w14:textId="77777777" w:rsidR="00D20412" w:rsidRPr="004C025A" w:rsidRDefault="00D20412">
      <w:pPr>
        <w:rPr>
          <w:rFonts w:cstheme="minorHAnsi"/>
          <w:color w:val="000000" w:themeColor="text1"/>
        </w:rPr>
      </w:pPr>
    </w:p>
    <w:p w14:paraId="6B677658" w14:textId="7972CBEA" w:rsidR="00D20412" w:rsidRPr="004C025A" w:rsidRDefault="00D20412">
      <w:pPr>
        <w:rPr>
          <w:rFonts w:cstheme="minorHAnsi"/>
          <w:color w:val="000000" w:themeColor="text1"/>
        </w:rPr>
      </w:pPr>
      <w:r w:rsidRPr="004C025A">
        <w:rPr>
          <w:rFonts w:cstheme="minorHAnsi"/>
          <w:color w:val="000000" w:themeColor="text1"/>
        </w:rPr>
        <w:t xml:space="preserve">Før godkjenning skal en avlshund ha oppnådd </w:t>
      </w:r>
      <w:proofErr w:type="spellStart"/>
      <w:r w:rsidRPr="004C025A">
        <w:rPr>
          <w:rFonts w:cstheme="minorHAnsi"/>
          <w:color w:val="000000" w:themeColor="text1"/>
        </w:rPr>
        <w:t>Very</w:t>
      </w:r>
      <w:proofErr w:type="spellEnd"/>
      <w:r w:rsidRPr="004C025A">
        <w:rPr>
          <w:rFonts w:cstheme="minorHAnsi"/>
          <w:color w:val="000000" w:themeColor="text1"/>
        </w:rPr>
        <w:t xml:space="preserve"> Go</w:t>
      </w:r>
      <w:r w:rsidR="004C025A">
        <w:rPr>
          <w:rFonts w:cstheme="minorHAnsi"/>
          <w:color w:val="000000" w:themeColor="text1"/>
        </w:rPr>
        <w:t>o</w:t>
      </w:r>
      <w:r w:rsidRPr="004C025A">
        <w:rPr>
          <w:rFonts w:cstheme="minorHAnsi"/>
          <w:color w:val="000000" w:themeColor="text1"/>
        </w:rPr>
        <w:t>d på utstilling 2 ganger, bedømt av to forskjellige dommere.</w:t>
      </w:r>
    </w:p>
    <w:p w14:paraId="7B33F6F1" w14:textId="77777777" w:rsidR="001D5C2C" w:rsidRPr="004C025A" w:rsidRDefault="001D5C2C">
      <w:pPr>
        <w:rPr>
          <w:rFonts w:cstheme="minorHAnsi"/>
          <w:color w:val="000000" w:themeColor="text1"/>
        </w:rPr>
      </w:pPr>
    </w:p>
    <w:p w14:paraId="139567D3" w14:textId="77777777" w:rsidR="001D5C2C" w:rsidRPr="004C025A" w:rsidRDefault="001D5C2C">
      <w:pPr>
        <w:rPr>
          <w:rFonts w:cstheme="minorHAnsi"/>
          <w:color w:val="000000" w:themeColor="text1"/>
        </w:rPr>
      </w:pPr>
      <w:r w:rsidRPr="004C025A">
        <w:rPr>
          <w:rFonts w:cstheme="minorHAnsi"/>
          <w:color w:val="000000" w:themeColor="text1"/>
        </w:rPr>
        <w:t xml:space="preserve">Vedr. </w:t>
      </w:r>
      <w:proofErr w:type="spellStart"/>
      <w:r w:rsidRPr="004C025A">
        <w:rPr>
          <w:rFonts w:cstheme="minorHAnsi"/>
          <w:color w:val="000000" w:themeColor="text1"/>
        </w:rPr>
        <w:t>disp</w:t>
      </w:r>
      <w:proofErr w:type="spellEnd"/>
      <w:r w:rsidRPr="004C025A">
        <w:rPr>
          <w:rFonts w:cstheme="minorHAnsi"/>
          <w:color w:val="000000" w:themeColor="text1"/>
        </w:rPr>
        <w:t>:</w:t>
      </w:r>
    </w:p>
    <w:p w14:paraId="65BCCF42" w14:textId="77777777" w:rsidR="001D5C2C" w:rsidRPr="004C025A" w:rsidRDefault="001D5C2C">
      <w:pPr>
        <w:rPr>
          <w:rFonts w:cstheme="minorHAnsi"/>
          <w:color w:val="000000" w:themeColor="text1"/>
        </w:rPr>
      </w:pPr>
    </w:p>
    <w:p w14:paraId="302E94F0" w14:textId="4405D4DB" w:rsidR="00D20412" w:rsidRPr="004C025A" w:rsidRDefault="001D5C2C">
      <w:pPr>
        <w:rPr>
          <w:rFonts w:eastAsia="Times New Roman" w:cstheme="minorHAnsi"/>
          <w:lang w:eastAsia="nb-NO"/>
        </w:rPr>
      </w:pPr>
      <w:r w:rsidRPr="004C025A">
        <w:rPr>
          <w:rFonts w:eastAsia="Times New Roman" w:cstheme="minorHAnsi"/>
          <w:bCs/>
          <w:color w:val="222222"/>
          <w:shd w:val="clear" w:color="auto" w:fill="FFFFFF"/>
          <w:lang w:eastAsia="nb-NO"/>
        </w:rPr>
        <w:t>Dispensasjonssøknader skal foreligge avlsråd senest 3 uker før parring</w:t>
      </w:r>
      <w:r w:rsidR="004C025A" w:rsidRPr="004C025A">
        <w:rPr>
          <w:rFonts w:eastAsia="Times New Roman" w:cstheme="minorHAnsi"/>
          <w:bCs/>
          <w:color w:val="222222"/>
          <w:shd w:val="clear" w:color="auto" w:fill="FFFFFF"/>
          <w:lang w:eastAsia="nb-NO"/>
        </w:rPr>
        <w:t>.</w:t>
      </w:r>
    </w:p>
    <w:p w14:paraId="061487EB" w14:textId="77777777" w:rsidR="00D20412" w:rsidRPr="00D20412" w:rsidRDefault="00D20412">
      <w:pPr>
        <w:rPr>
          <w:color w:val="000000" w:themeColor="text1"/>
        </w:rPr>
      </w:pPr>
    </w:p>
    <w:p w14:paraId="5CAEF5D8" w14:textId="77777777" w:rsidR="00D20412" w:rsidRPr="00D20412" w:rsidRDefault="00D20412">
      <w:pPr>
        <w:rPr>
          <w:color w:val="70AD47" w:themeColor="accent6"/>
        </w:rPr>
      </w:pPr>
    </w:p>
    <w:sectPr w:rsidR="00D20412" w:rsidRPr="00D20412" w:rsidSect="006963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7C37"/>
    <w:multiLevelType w:val="hybridMultilevel"/>
    <w:tmpl w:val="47FAC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D0459"/>
    <w:multiLevelType w:val="hybridMultilevel"/>
    <w:tmpl w:val="0C6E3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70BF7"/>
    <w:multiLevelType w:val="hybridMultilevel"/>
    <w:tmpl w:val="7D082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50"/>
    <w:rsid w:val="001D5C2C"/>
    <w:rsid w:val="003576B3"/>
    <w:rsid w:val="004C025A"/>
    <w:rsid w:val="00611B50"/>
    <w:rsid w:val="00696314"/>
    <w:rsid w:val="00785DFA"/>
    <w:rsid w:val="009003EE"/>
    <w:rsid w:val="00D20412"/>
    <w:rsid w:val="00D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C940"/>
  <w15:chartTrackingRefBased/>
  <w15:docId w15:val="{0269F013-2543-B245-993C-1F3FFA4C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B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611B50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611B5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1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8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1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9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4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1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7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4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9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7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Tor-Hartvig Bondø</dc:creator>
  <cp:keywords/>
  <dc:description/>
  <cp:lastModifiedBy>Vigdis Ingebrigtsen</cp:lastModifiedBy>
  <cp:revision>3</cp:revision>
  <dcterms:created xsi:type="dcterms:W3CDTF">2019-04-15T09:26:00Z</dcterms:created>
  <dcterms:modified xsi:type="dcterms:W3CDTF">2019-04-17T20:34:00Z</dcterms:modified>
</cp:coreProperties>
</file>